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C876D" w14:textId="77777777" w:rsidR="0008483B" w:rsidRDefault="00286E59" w:rsidP="0008483B">
      <w:r>
        <w:t>PRESS RELEASE</w:t>
      </w:r>
    </w:p>
    <w:p w14:paraId="3E545004" w14:textId="77777777" w:rsidR="0008483B" w:rsidRDefault="00286E59" w:rsidP="0008483B">
      <w:r>
        <w:t>For Immediate Release: July 31, 2017</w:t>
      </w:r>
    </w:p>
    <w:p w14:paraId="438E871D" w14:textId="77777777" w:rsidR="0008483B" w:rsidRDefault="00286E59" w:rsidP="0008483B"/>
    <w:p w14:paraId="4DE23F52" w14:textId="77777777" w:rsidR="0008483B" w:rsidRDefault="00286E59" w:rsidP="0008483B">
      <w:r>
        <w:t>Contacts:</w:t>
      </w:r>
    </w:p>
    <w:p w14:paraId="7BA41A2E" w14:textId="77777777" w:rsidR="0008483B" w:rsidRDefault="00286E59" w:rsidP="0008483B">
      <w:pPr>
        <w:contextualSpacing/>
      </w:pPr>
      <w:r>
        <w:t xml:space="preserve">Jen </w:t>
      </w:r>
      <w:proofErr w:type="spellStart"/>
      <w:r>
        <w:t>Hilburn</w:t>
      </w:r>
      <w:proofErr w:type="spellEnd"/>
      <w:r>
        <w:t xml:space="preserve">, Altamaha </w:t>
      </w:r>
      <w:proofErr w:type="spellStart"/>
      <w:r>
        <w:t>Riverkeeper</w:t>
      </w:r>
      <w:proofErr w:type="spellEnd"/>
      <w:r>
        <w:t xml:space="preserve">, </w:t>
      </w:r>
      <w:r w:rsidRPr="00DD5661">
        <w:t>jen@altamahariverkeeper.org</w:t>
      </w:r>
      <w:r>
        <w:t xml:space="preserve">, </w:t>
      </w:r>
      <w:r>
        <w:t>912-441-3908</w:t>
      </w:r>
    </w:p>
    <w:p w14:paraId="618D5E68" w14:textId="77777777" w:rsidR="00B63DA4" w:rsidRDefault="00286E59" w:rsidP="00B63DA4">
      <w:pPr>
        <w:contextualSpacing/>
      </w:pPr>
      <w:r>
        <w:t xml:space="preserve">Hutton Brown, Southern Environmental Law Center, </w:t>
      </w:r>
      <w:r w:rsidRPr="00DD5661">
        <w:t>hbrown@selcga.org</w:t>
      </w:r>
      <w:r>
        <w:t xml:space="preserve">, </w:t>
      </w:r>
      <w:r>
        <w:t>404-226-1210</w:t>
      </w:r>
    </w:p>
    <w:p w14:paraId="076B93D3" w14:textId="77777777" w:rsidR="00B82A4E" w:rsidRDefault="00286E59" w:rsidP="00B63DA4">
      <w:pPr>
        <w:contextualSpacing/>
      </w:pPr>
      <w:r>
        <w:t xml:space="preserve">Don Stack, Stack &amp; Associates, </w:t>
      </w:r>
      <w:r w:rsidRPr="00DD5661">
        <w:t>dstack@stackenv.com</w:t>
      </w:r>
      <w:r>
        <w:t xml:space="preserve">, </w:t>
      </w:r>
      <w:r>
        <w:t>404-525-9205</w:t>
      </w:r>
    </w:p>
    <w:p w14:paraId="4512C98A" w14:textId="77777777" w:rsidR="00B82A4E" w:rsidRDefault="00286E59" w:rsidP="00B63DA4">
      <w:pPr>
        <w:contextualSpacing/>
      </w:pPr>
      <w:r>
        <w:t xml:space="preserve">Dave </w:t>
      </w:r>
      <w:proofErr w:type="spellStart"/>
      <w:r>
        <w:t>Paule</w:t>
      </w:r>
      <w:proofErr w:type="spellEnd"/>
      <w:r>
        <w:t xml:space="preserve">, </w:t>
      </w:r>
      <w:proofErr w:type="spellStart"/>
      <w:r>
        <w:t>GreenLaw</w:t>
      </w:r>
      <w:proofErr w:type="spellEnd"/>
      <w:r>
        <w:t>,</w:t>
      </w:r>
      <w:r w:rsidRPr="00B82A4E">
        <w:t xml:space="preserve"> </w:t>
      </w:r>
      <w:r w:rsidRPr="00DD5661">
        <w:t>dpaule@greenlaw.org</w:t>
      </w:r>
      <w:r>
        <w:t xml:space="preserve">, </w:t>
      </w:r>
      <w:r>
        <w:t>404-659-3122</w:t>
      </w:r>
    </w:p>
    <w:p w14:paraId="7CCA7C56" w14:textId="77777777" w:rsidR="0008483B" w:rsidRDefault="00286E59" w:rsidP="0008483B"/>
    <w:p w14:paraId="7F10DAD6" w14:textId="77777777" w:rsidR="0008483B" w:rsidRDefault="00286E59"/>
    <w:p w14:paraId="44A83DA7" w14:textId="77777777" w:rsidR="00177808" w:rsidRPr="00977807" w:rsidRDefault="00286E59" w:rsidP="001778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Altamaha </w:t>
      </w:r>
      <w:proofErr w:type="spellStart"/>
      <w:r>
        <w:rPr>
          <w:sz w:val="28"/>
          <w:szCs w:val="28"/>
        </w:rPr>
        <w:t>Riverkeeper</w:t>
      </w:r>
      <w:proofErr w:type="spellEnd"/>
      <w:r>
        <w:rPr>
          <w:sz w:val="28"/>
          <w:szCs w:val="28"/>
        </w:rPr>
        <w:t xml:space="preserve"> Calls for Withdrawal of </w:t>
      </w:r>
      <w:r>
        <w:rPr>
          <w:sz w:val="28"/>
          <w:szCs w:val="28"/>
        </w:rPr>
        <w:t>Pulp Plant</w:t>
      </w:r>
      <w:r>
        <w:rPr>
          <w:sz w:val="28"/>
          <w:szCs w:val="28"/>
        </w:rPr>
        <w:t xml:space="preserve"> Permit Due to EPA Finding of Ongoing Pollution</w:t>
      </w:r>
    </w:p>
    <w:p w14:paraId="0551F787" w14:textId="77777777" w:rsidR="0008483B" w:rsidRPr="0008483B" w:rsidRDefault="00286E59" w:rsidP="0008483B">
      <w:bookmarkStart w:id="0" w:name="_GoBack"/>
      <w:bookmarkEnd w:id="0"/>
    </w:p>
    <w:p w14:paraId="3491B0F0" w14:textId="77777777" w:rsidR="0008483B" w:rsidRPr="0008483B" w:rsidRDefault="00286E59" w:rsidP="0008483B"/>
    <w:p w14:paraId="543DB82F" w14:textId="77777777" w:rsidR="00825142" w:rsidRDefault="00286E59" w:rsidP="009702C9">
      <w:pPr>
        <w:rPr>
          <w:rFonts w:cstheme="minorHAnsi"/>
        </w:rPr>
      </w:pPr>
      <w:proofErr w:type="spellStart"/>
      <w:r w:rsidRPr="00992424">
        <w:rPr>
          <w:rFonts w:cstheme="minorHAnsi"/>
          <w:i/>
        </w:rPr>
        <w:t>Jesup</w:t>
      </w:r>
      <w:proofErr w:type="spellEnd"/>
      <w:r w:rsidRPr="00992424">
        <w:rPr>
          <w:rFonts w:cstheme="minorHAnsi"/>
          <w:i/>
        </w:rPr>
        <w:t>, GA</w:t>
      </w:r>
      <w:r w:rsidRPr="009702C9">
        <w:rPr>
          <w:rFonts w:cstheme="minorHAnsi"/>
        </w:rPr>
        <w:t xml:space="preserve">—Following the Environmental Protection Agency’s </w:t>
      </w:r>
      <w:r>
        <w:rPr>
          <w:rFonts w:cstheme="minorHAnsi"/>
        </w:rPr>
        <w:t>(</w:t>
      </w:r>
      <w:r>
        <w:rPr>
          <w:rFonts w:cstheme="minorHAnsi"/>
        </w:rPr>
        <w:t xml:space="preserve">EPA) </w:t>
      </w:r>
      <w:r w:rsidRPr="009702C9">
        <w:rPr>
          <w:rFonts w:cstheme="minorHAnsi"/>
        </w:rPr>
        <w:t xml:space="preserve">recent finding that the Altamaha River is currently impaired for both color and odor </w:t>
      </w:r>
      <w:r>
        <w:rPr>
          <w:rFonts w:cstheme="minorHAnsi"/>
        </w:rPr>
        <w:t xml:space="preserve">from </w:t>
      </w:r>
      <w:r w:rsidRPr="009702C9">
        <w:rPr>
          <w:rFonts w:cstheme="minorHAnsi"/>
        </w:rPr>
        <w:t>polluted discharge</w:t>
      </w:r>
      <w:r>
        <w:rPr>
          <w:rFonts w:cstheme="minorHAnsi"/>
        </w:rPr>
        <w:t xml:space="preserve"> </w:t>
      </w:r>
      <w:r w:rsidRPr="009702C9">
        <w:rPr>
          <w:rFonts w:cstheme="minorHAnsi"/>
        </w:rPr>
        <w:t xml:space="preserve">downstream of the Rayonier Advanced Materials pulp plant, </w:t>
      </w:r>
      <w:r>
        <w:rPr>
          <w:rFonts w:cstheme="minorHAnsi"/>
        </w:rPr>
        <w:t xml:space="preserve">today </w:t>
      </w:r>
      <w:r>
        <w:rPr>
          <w:rFonts w:cstheme="minorHAnsi"/>
        </w:rPr>
        <w:t xml:space="preserve">the </w:t>
      </w:r>
      <w:r w:rsidRPr="009702C9">
        <w:rPr>
          <w:rFonts w:cstheme="minorHAnsi"/>
        </w:rPr>
        <w:t xml:space="preserve">Altamaha </w:t>
      </w:r>
      <w:proofErr w:type="spellStart"/>
      <w:r w:rsidRPr="009702C9">
        <w:rPr>
          <w:rFonts w:cstheme="minorHAnsi"/>
        </w:rPr>
        <w:t>Riverkeeper</w:t>
      </w:r>
      <w:proofErr w:type="spellEnd"/>
      <w:r w:rsidRPr="009702C9">
        <w:rPr>
          <w:rFonts w:cstheme="minorHAnsi"/>
        </w:rPr>
        <w:t xml:space="preserve"> is </w:t>
      </w:r>
      <w:r>
        <w:rPr>
          <w:rFonts w:cstheme="minorHAnsi"/>
        </w:rPr>
        <w:t>calling on the Georgia Environmental Protection Di</w:t>
      </w:r>
      <w:r>
        <w:rPr>
          <w:rFonts w:cstheme="minorHAnsi"/>
        </w:rPr>
        <w:t xml:space="preserve">vision (EPD) to withdraw the </w:t>
      </w:r>
      <w:r>
        <w:rPr>
          <w:rFonts w:cstheme="minorHAnsi"/>
        </w:rPr>
        <w:t>plant’s</w:t>
      </w:r>
      <w:r>
        <w:rPr>
          <w:rFonts w:cstheme="minorHAnsi"/>
        </w:rPr>
        <w:t xml:space="preserve"> discharge permit.</w:t>
      </w:r>
    </w:p>
    <w:p w14:paraId="5ECFCA79" w14:textId="77777777" w:rsidR="00825142" w:rsidRDefault="00286E59" w:rsidP="009702C9">
      <w:pPr>
        <w:rPr>
          <w:rFonts w:cstheme="minorHAnsi"/>
        </w:rPr>
      </w:pPr>
    </w:p>
    <w:p w14:paraId="64977745" w14:textId="77777777" w:rsidR="00825142" w:rsidRDefault="00286E59" w:rsidP="00825142">
      <w:pPr>
        <w:rPr>
          <w:rFonts w:cstheme="minorHAnsi"/>
        </w:rPr>
      </w:pPr>
      <w:r>
        <w:rPr>
          <w:rFonts w:cstheme="minorHAnsi"/>
        </w:rPr>
        <w:t xml:space="preserve">The </w:t>
      </w:r>
      <w:proofErr w:type="spellStart"/>
      <w:r>
        <w:rPr>
          <w:rFonts w:cstheme="minorHAnsi"/>
        </w:rPr>
        <w:t>Riverkeeper’s</w:t>
      </w:r>
      <w:proofErr w:type="spellEnd"/>
      <w:r>
        <w:rPr>
          <w:rFonts w:cstheme="minorHAnsi"/>
        </w:rPr>
        <w:t xml:space="preserve"> letter, sent by its counsel to </w:t>
      </w:r>
      <w:proofErr w:type="spellStart"/>
      <w:r>
        <w:rPr>
          <w:rFonts w:cstheme="minorHAnsi"/>
        </w:rPr>
        <w:t>Jac</w:t>
      </w:r>
      <w:proofErr w:type="spellEnd"/>
      <w:r>
        <w:rPr>
          <w:rFonts w:cstheme="minorHAnsi"/>
        </w:rPr>
        <w:t xml:space="preserve"> Capp, Director of the EPD Water Division, cites a memorandum issued in March of this year in requesting that EPD issue</w:t>
      </w:r>
      <w:r w:rsidRPr="009702C9">
        <w:rPr>
          <w:rFonts w:cstheme="minorHAnsi"/>
        </w:rPr>
        <w:t xml:space="preserve"> a </w:t>
      </w:r>
      <w:r>
        <w:rPr>
          <w:rFonts w:cstheme="minorHAnsi"/>
        </w:rPr>
        <w:t xml:space="preserve">new </w:t>
      </w:r>
      <w:r w:rsidRPr="009702C9">
        <w:rPr>
          <w:rFonts w:cstheme="minorHAnsi"/>
        </w:rPr>
        <w:t>permit that ensure</w:t>
      </w:r>
      <w:r>
        <w:rPr>
          <w:rFonts w:cstheme="minorHAnsi"/>
        </w:rPr>
        <w:t>s</w:t>
      </w:r>
      <w:r w:rsidRPr="009702C9">
        <w:rPr>
          <w:rFonts w:cstheme="minorHAnsi"/>
        </w:rPr>
        <w:t xml:space="preserve"> pr</w:t>
      </w:r>
      <w:r w:rsidRPr="009702C9">
        <w:rPr>
          <w:rFonts w:cstheme="minorHAnsi"/>
        </w:rPr>
        <w:t xml:space="preserve">otection </w:t>
      </w:r>
      <w:r>
        <w:rPr>
          <w:rFonts w:cstheme="minorHAnsi"/>
        </w:rPr>
        <w:t>under</w:t>
      </w:r>
      <w:r w:rsidRPr="009702C9">
        <w:rPr>
          <w:rFonts w:cstheme="minorHAnsi"/>
        </w:rPr>
        <w:t xml:space="preserve"> Georgia water quality standards</w:t>
      </w:r>
      <w:r>
        <w:rPr>
          <w:rFonts w:cstheme="minorHAnsi"/>
        </w:rPr>
        <w:t>,</w:t>
      </w:r>
      <w:r>
        <w:rPr>
          <w:rFonts w:cstheme="minorHAnsi"/>
        </w:rPr>
        <w:t xml:space="preserve"> which prohibit excessive color and odor in wastewater discharges</w:t>
      </w:r>
      <w:r w:rsidRPr="009702C9">
        <w:rPr>
          <w:rFonts w:cstheme="minorHAnsi"/>
        </w:rPr>
        <w:t xml:space="preserve">.  </w:t>
      </w:r>
    </w:p>
    <w:p w14:paraId="21C780D0" w14:textId="77777777" w:rsidR="00825142" w:rsidRDefault="00286E59" w:rsidP="00907046">
      <w:pPr>
        <w:rPr>
          <w:rFonts w:cstheme="minorHAnsi"/>
        </w:rPr>
      </w:pPr>
    </w:p>
    <w:p w14:paraId="7DA570DE" w14:textId="77777777" w:rsidR="00874FA5" w:rsidRDefault="00286E59" w:rsidP="00907046">
      <w:pPr>
        <w:rPr>
          <w:rFonts w:cstheme="minorHAnsi"/>
        </w:rPr>
      </w:pPr>
      <w:r w:rsidRPr="00A65D6C">
        <w:rPr>
          <w:rFonts w:cstheme="minorHAnsi"/>
        </w:rPr>
        <w:t xml:space="preserve">EPA’s memo addresses the condition of the river and </w:t>
      </w:r>
      <w:r>
        <w:rPr>
          <w:rFonts w:cstheme="minorHAnsi"/>
        </w:rPr>
        <w:t xml:space="preserve">cites an internal Rayonier </w:t>
      </w:r>
      <w:r>
        <w:rPr>
          <w:rFonts w:cstheme="minorHAnsi"/>
        </w:rPr>
        <w:t xml:space="preserve">AM </w:t>
      </w:r>
      <w:r w:rsidRPr="00A65D6C">
        <w:rPr>
          <w:rFonts w:cstheme="minorHAnsi"/>
        </w:rPr>
        <w:t>study documenting odor-causing compounds in the plant’s</w:t>
      </w:r>
      <w:r>
        <w:rPr>
          <w:rFonts w:cstheme="minorHAnsi"/>
        </w:rPr>
        <w:t xml:space="preserve"> wastewater. The memo concludes that </w:t>
      </w:r>
      <w:r w:rsidRPr="001731AD">
        <w:rPr>
          <w:rFonts w:cstheme="minorHAnsi"/>
        </w:rPr>
        <w:t xml:space="preserve">that “the weight of multiple lines of evidence … supports a finding of impairment for the color and odor narrative water quality criteria for the lower Altamaha below the Rayonier plant.”  </w:t>
      </w:r>
      <w:r>
        <w:rPr>
          <w:rFonts w:cstheme="minorHAnsi"/>
        </w:rPr>
        <w:t xml:space="preserve"> </w:t>
      </w:r>
    </w:p>
    <w:p w14:paraId="4EE7F586" w14:textId="77777777" w:rsidR="00874FA5" w:rsidRDefault="00286E59" w:rsidP="00907046">
      <w:pPr>
        <w:rPr>
          <w:rFonts w:cstheme="minorHAnsi"/>
        </w:rPr>
      </w:pPr>
    </w:p>
    <w:p w14:paraId="33C2FFB4" w14:textId="77777777" w:rsidR="00A65D6C" w:rsidRDefault="00286E59" w:rsidP="00907046">
      <w:pPr>
        <w:rPr>
          <w:rFonts w:cstheme="minorHAnsi"/>
        </w:rPr>
      </w:pPr>
      <w:r>
        <w:rPr>
          <w:rFonts w:cstheme="minorHAnsi"/>
        </w:rPr>
        <w:t>The memo reports numerous f</w:t>
      </w:r>
      <w:r>
        <w:rPr>
          <w:rFonts w:cstheme="minorHAnsi"/>
        </w:rPr>
        <w:t xml:space="preserve">ishermen finding the downstream fish inedible and emphasizes that the long-standing problem of odor from the Rayonier </w:t>
      </w:r>
      <w:r>
        <w:rPr>
          <w:rFonts w:cstheme="minorHAnsi"/>
        </w:rPr>
        <w:t xml:space="preserve">AM </w:t>
      </w:r>
      <w:r>
        <w:rPr>
          <w:rFonts w:cstheme="minorHAnsi"/>
        </w:rPr>
        <w:t>discharge continues to such an extent that it causes federal employees to reek of the plant’s smell when they come back from site visit</w:t>
      </w:r>
      <w:r>
        <w:rPr>
          <w:rFonts w:cstheme="minorHAnsi"/>
        </w:rPr>
        <w:t>s.</w:t>
      </w:r>
    </w:p>
    <w:p w14:paraId="5AD8770D" w14:textId="77777777" w:rsidR="00907046" w:rsidRDefault="00286E59" w:rsidP="009702C9">
      <w:pPr>
        <w:rPr>
          <w:rFonts w:cstheme="minorHAnsi"/>
        </w:rPr>
      </w:pPr>
    </w:p>
    <w:p w14:paraId="3D5C25AF" w14:textId="77777777" w:rsidR="00BD1753" w:rsidRDefault="00286E59" w:rsidP="009702C9">
      <w:r>
        <w:rPr>
          <w:rFonts w:cstheme="minorHAnsi"/>
        </w:rPr>
        <w:t xml:space="preserve">EPA’s memo echoes </w:t>
      </w:r>
      <w:r>
        <w:t>an Administrative Law Judge’s ruling in October 2016</w:t>
      </w:r>
      <w:r w:rsidRPr="00AC54BE">
        <w:rPr>
          <w:rFonts w:cs="Times New Roman"/>
        </w:rPr>
        <w:t xml:space="preserve"> that the permit</w:t>
      </w:r>
      <w:r>
        <w:rPr>
          <w:rFonts w:cs="Times New Roman"/>
        </w:rPr>
        <w:t xml:space="preserve"> issued by </w:t>
      </w:r>
      <w:r>
        <w:rPr>
          <w:rFonts w:cs="Times New Roman"/>
        </w:rPr>
        <w:t>EPD</w:t>
      </w:r>
      <w:r w:rsidRPr="00AC54BE">
        <w:rPr>
          <w:rFonts w:cs="Times New Roman"/>
        </w:rPr>
        <w:t xml:space="preserve"> violates Georgia water quality standards</w:t>
      </w:r>
      <w:r>
        <w:rPr>
          <w:rFonts w:cs="Times New Roman"/>
        </w:rPr>
        <w:t xml:space="preserve">, and that </w:t>
      </w:r>
      <w:r>
        <w:t>EPD must impose more stringent regulations to restrict color and odor in the polluted discharge.</w:t>
      </w:r>
    </w:p>
    <w:p w14:paraId="131E7D00" w14:textId="77777777" w:rsidR="00BD1753" w:rsidRDefault="00286E59" w:rsidP="009702C9"/>
    <w:p w14:paraId="13AE14FC" w14:textId="77777777" w:rsidR="009702C9" w:rsidRPr="00BD1753" w:rsidRDefault="00286E59" w:rsidP="009702C9">
      <w:r>
        <w:t>Th</w:t>
      </w:r>
      <w:r>
        <w:t xml:space="preserve">e administrative court’s decision followed a two week trial in June 2016 that included testimony from </w:t>
      </w:r>
      <w:r>
        <w:rPr>
          <w:rFonts w:cs="Times New Roman"/>
        </w:rPr>
        <w:t xml:space="preserve">over a </w:t>
      </w:r>
      <w:r w:rsidRPr="00865616">
        <w:rPr>
          <w:rFonts w:cs="Times New Roman"/>
        </w:rPr>
        <w:t xml:space="preserve">dozen witnesses about the extent to which </w:t>
      </w:r>
      <w:r>
        <w:t xml:space="preserve">the 50 to 60 million gallons of effluent discharged into the river daily </w:t>
      </w:r>
      <w:r w:rsidRPr="00865616">
        <w:rPr>
          <w:rFonts w:cs="Times New Roman"/>
        </w:rPr>
        <w:t xml:space="preserve">affects </w:t>
      </w:r>
      <w:r>
        <w:rPr>
          <w:rFonts w:cs="Times New Roman"/>
        </w:rPr>
        <w:t>citizens’</w:t>
      </w:r>
      <w:r w:rsidRPr="00865616">
        <w:rPr>
          <w:rFonts w:cs="Times New Roman"/>
        </w:rPr>
        <w:t xml:space="preserve"> ability to use</w:t>
      </w:r>
      <w:r w:rsidRPr="00865616">
        <w:rPr>
          <w:rFonts w:cs="Times New Roman"/>
        </w:rPr>
        <w:t xml:space="preserve"> the river for fishing, swimming, boating, kayaking, and other activities.  </w:t>
      </w:r>
    </w:p>
    <w:p w14:paraId="1867D2ED" w14:textId="77777777" w:rsidR="00655F44" w:rsidRDefault="00286E59" w:rsidP="0008483B"/>
    <w:p w14:paraId="62139D98" w14:textId="77777777" w:rsidR="00B2774F" w:rsidRPr="00B2774F" w:rsidRDefault="00286E59" w:rsidP="0008483B">
      <w:pPr>
        <w:rPr>
          <w:rFonts w:cstheme="minorHAnsi"/>
        </w:rPr>
      </w:pPr>
      <w:r w:rsidRPr="00B2774F">
        <w:rPr>
          <w:rFonts w:cstheme="minorHAnsi"/>
        </w:rPr>
        <w:t>During the trial, EPD continued to emphasize that the agency was “committed to undertaking a more thorough scientific analysis” of color and odor in the lower Altamaha River</w:t>
      </w:r>
      <w:r>
        <w:rPr>
          <w:rFonts w:cstheme="minorHAnsi"/>
        </w:rPr>
        <w:t>,</w:t>
      </w:r>
      <w:r w:rsidRPr="00B2774F">
        <w:rPr>
          <w:rFonts w:cstheme="minorHAnsi"/>
        </w:rPr>
        <w:t xml:space="preserve"> and that it had the authority to reopen the permit if presented with additional information.</w:t>
      </w:r>
      <w:r>
        <w:rPr>
          <w:rFonts w:cstheme="minorHAnsi"/>
        </w:rPr>
        <w:t xml:space="preserve">  </w:t>
      </w:r>
      <w:r w:rsidRPr="00DB1822">
        <w:rPr>
          <w:rFonts w:cstheme="minorHAnsi"/>
        </w:rPr>
        <w:t>EPD did not have EPA’s findings at the time the permit was issued</w:t>
      </w:r>
      <w:r>
        <w:rPr>
          <w:rFonts w:cstheme="minorHAnsi"/>
        </w:rPr>
        <w:t xml:space="preserve"> in December 2015. A Wayne County judge subsequently overturned that ruling.</w:t>
      </w:r>
    </w:p>
    <w:p w14:paraId="2591C5B5" w14:textId="77777777" w:rsidR="003853FC" w:rsidRDefault="00286E59" w:rsidP="0008483B"/>
    <w:p w14:paraId="645A8366" w14:textId="77777777" w:rsidR="002856AF" w:rsidRPr="009702C9" w:rsidRDefault="00286E59" w:rsidP="002856AF">
      <w:pPr>
        <w:spacing w:before="100" w:beforeAutospacing="1" w:after="150"/>
        <w:contextualSpacing/>
        <w:rPr>
          <w:rFonts w:eastAsia="Times New Roman" w:cstheme="minorHAnsi"/>
        </w:rPr>
      </w:pPr>
      <w:r w:rsidRPr="009702C9">
        <w:rPr>
          <w:rFonts w:eastAsia="Times New Roman" w:cstheme="minorHAnsi"/>
        </w:rPr>
        <w:t>Representing Altam</w:t>
      </w:r>
      <w:r w:rsidRPr="009702C9">
        <w:rPr>
          <w:rFonts w:eastAsia="Times New Roman" w:cstheme="minorHAnsi"/>
        </w:rPr>
        <w:t xml:space="preserve">aha </w:t>
      </w:r>
      <w:proofErr w:type="spellStart"/>
      <w:r w:rsidRPr="009702C9">
        <w:rPr>
          <w:rFonts w:eastAsia="Times New Roman" w:cstheme="minorHAnsi"/>
        </w:rPr>
        <w:t>Riverkeeper</w:t>
      </w:r>
      <w:proofErr w:type="spellEnd"/>
      <w:r w:rsidRPr="009702C9">
        <w:rPr>
          <w:rFonts w:eastAsia="Times New Roman" w:cstheme="minorHAnsi"/>
        </w:rPr>
        <w:t xml:space="preserve">, </w:t>
      </w:r>
      <w:proofErr w:type="spellStart"/>
      <w:r w:rsidRPr="009702C9">
        <w:rPr>
          <w:rFonts w:eastAsia="Times New Roman" w:cstheme="minorHAnsi"/>
        </w:rPr>
        <w:t>GreenLaw</w:t>
      </w:r>
      <w:proofErr w:type="spellEnd"/>
      <w:r w:rsidRPr="009702C9">
        <w:rPr>
          <w:rFonts w:eastAsia="Times New Roman" w:cstheme="minorHAnsi"/>
        </w:rPr>
        <w:t xml:space="preserve">, Stack &amp; Associates and the Southern Environmental Law Center are in the </w:t>
      </w:r>
      <w:r>
        <w:rPr>
          <w:rFonts w:eastAsia="Times New Roman" w:cstheme="minorHAnsi"/>
        </w:rPr>
        <w:t xml:space="preserve">appeal </w:t>
      </w:r>
      <w:r w:rsidRPr="009702C9">
        <w:rPr>
          <w:rFonts w:eastAsia="Times New Roman" w:cstheme="minorHAnsi"/>
        </w:rPr>
        <w:t xml:space="preserve">process </w:t>
      </w:r>
      <w:r>
        <w:rPr>
          <w:rFonts w:eastAsia="Times New Roman" w:cstheme="minorHAnsi"/>
        </w:rPr>
        <w:t>in challenging</w:t>
      </w:r>
      <w:r w:rsidRPr="009702C9">
        <w:rPr>
          <w:rFonts w:eastAsia="Times New Roman" w:cstheme="minorHAnsi"/>
        </w:rPr>
        <w:t xml:space="preserve"> the pollution dischar</w:t>
      </w:r>
      <w:r>
        <w:rPr>
          <w:rFonts w:eastAsia="Times New Roman" w:cstheme="minorHAnsi"/>
        </w:rPr>
        <w:t xml:space="preserve">ge permit granted to Rayonier </w:t>
      </w:r>
      <w:r w:rsidRPr="009702C9">
        <w:rPr>
          <w:rFonts w:eastAsia="Times New Roman" w:cstheme="minorHAnsi"/>
        </w:rPr>
        <w:t xml:space="preserve">, </w:t>
      </w:r>
      <w:r>
        <w:rPr>
          <w:rFonts w:eastAsia="Times New Roman" w:cstheme="minorHAnsi"/>
        </w:rPr>
        <w:t>charging</w:t>
      </w:r>
      <w:r w:rsidRPr="009702C9">
        <w:rPr>
          <w:rFonts w:eastAsia="Times New Roman" w:cstheme="minorHAnsi"/>
        </w:rPr>
        <w:t xml:space="preserve"> that the permit’s limits on odor and color do not go far enough to uphold state water quality standards.</w:t>
      </w:r>
    </w:p>
    <w:p w14:paraId="7F6FC74D" w14:textId="77777777" w:rsidR="002856AF" w:rsidRDefault="00286E59" w:rsidP="0008483B"/>
    <w:p w14:paraId="7E3DE0B6" w14:textId="77777777" w:rsidR="00EB24FB" w:rsidRDefault="00286E59" w:rsidP="00EB24FB">
      <w:r>
        <w:t xml:space="preserve">Citing EPA’s findings in a letter to EPD, Altamaha </w:t>
      </w:r>
      <w:proofErr w:type="spellStart"/>
      <w:r>
        <w:t>Riverkeeper</w:t>
      </w:r>
      <w:proofErr w:type="spellEnd"/>
      <w:r>
        <w:t xml:space="preserve"> has respectfully requested that EPD withdraw the permit and issue a new permit </w:t>
      </w:r>
      <w:r w:rsidRPr="00BE1F19">
        <w:rPr>
          <w:rFonts w:cstheme="minorHAnsi"/>
        </w:rPr>
        <w:t>that me</w:t>
      </w:r>
      <w:r w:rsidRPr="00BE1F19">
        <w:rPr>
          <w:rFonts w:cstheme="minorHAnsi"/>
        </w:rPr>
        <w:t>ets the requirements of the law in protecting the Altamaha River</w:t>
      </w:r>
      <w:r>
        <w:t>.</w:t>
      </w:r>
    </w:p>
    <w:p w14:paraId="26E29D2E" w14:textId="77777777" w:rsidR="00CC0E67" w:rsidRDefault="00286E59" w:rsidP="00797EFD">
      <w:pPr>
        <w:rPr>
          <w:b/>
        </w:rPr>
      </w:pPr>
    </w:p>
    <w:p w14:paraId="5EB4B950" w14:textId="77777777" w:rsidR="0030687C" w:rsidRPr="00065256" w:rsidRDefault="00286E59" w:rsidP="00065256">
      <w:pPr>
        <w:rPr>
          <w:rFonts w:cstheme="minorHAnsi"/>
        </w:rPr>
      </w:pPr>
      <w:r w:rsidRPr="00F36665">
        <w:rPr>
          <w:rFonts w:cstheme="minorHAnsi"/>
        </w:rPr>
        <w:t xml:space="preserve">“EPA’s findings provide powerful evidence that the </w:t>
      </w:r>
      <w:r w:rsidRPr="00F36665">
        <w:rPr>
          <w:rFonts w:eastAsia="Times New Roman" w:cstheme="minorHAnsi"/>
        </w:rPr>
        <w:t>visible, foul-smelling pollution of the Altamaha River is much more than a nuisance that prevents people from using the river—it continues</w:t>
      </w:r>
      <w:r w:rsidRPr="00F36665">
        <w:rPr>
          <w:rFonts w:eastAsia="Times New Roman" w:cstheme="minorHAnsi"/>
        </w:rPr>
        <w:t xml:space="preserve"> to put one of Georgia’s greatest rivers and the communities and wildlife that depend on it at risk,” </w:t>
      </w:r>
      <w:r w:rsidRPr="00F36665">
        <w:rPr>
          <w:rFonts w:cstheme="minorHAnsi"/>
        </w:rPr>
        <w:t xml:space="preserve">said Jen </w:t>
      </w:r>
      <w:proofErr w:type="spellStart"/>
      <w:r w:rsidRPr="00F36665">
        <w:rPr>
          <w:rFonts w:cstheme="minorHAnsi"/>
        </w:rPr>
        <w:t>Hilburn</w:t>
      </w:r>
      <w:proofErr w:type="spellEnd"/>
      <w:r w:rsidRPr="00F36665">
        <w:rPr>
          <w:rFonts w:cstheme="minorHAnsi"/>
        </w:rPr>
        <w:t xml:space="preserve">, Executive Director </w:t>
      </w:r>
      <w:r>
        <w:rPr>
          <w:rFonts w:cstheme="minorHAnsi"/>
        </w:rPr>
        <w:t>and</w:t>
      </w:r>
      <w:r w:rsidRPr="00F36665">
        <w:rPr>
          <w:rFonts w:cstheme="minorHAnsi"/>
        </w:rPr>
        <w:t xml:space="preserve"> </w:t>
      </w:r>
      <w:proofErr w:type="spellStart"/>
      <w:r w:rsidRPr="00F36665">
        <w:rPr>
          <w:rFonts w:cstheme="minorHAnsi"/>
        </w:rPr>
        <w:t>Riverkeeper</w:t>
      </w:r>
      <w:proofErr w:type="spellEnd"/>
      <w:r w:rsidRPr="00F36665">
        <w:rPr>
          <w:rFonts w:cstheme="minorHAnsi"/>
        </w:rPr>
        <w:t xml:space="preserve"> for Altamaha </w:t>
      </w:r>
      <w:proofErr w:type="spellStart"/>
      <w:r w:rsidRPr="00F36665">
        <w:rPr>
          <w:rFonts w:cstheme="minorHAnsi"/>
        </w:rPr>
        <w:t>Riverkeeper</w:t>
      </w:r>
      <w:proofErr w:type="spellEnd"/>
      <w:r w:rsidRPr="00F36665">
        <w:rPr>
          <w:rFonts w:cstheme="minorHAnsi"/>
        </w:rPr>
        <w:t>.  “EPD not only retains the right and power</w:t>
      </w:r>
      <w:r>
        <w:rPr>
          <w:rFonts w:cstheme="minorHAnsi"/>
        </w:rPr>
        <w:t xml:space="preserve"> </w:t>
      </w:r>
      <w:r w:rsidRPr="00F36665">
        <w:rPr>
          <w:rFonts w:cstheme="minorHAnsi"/>
        </w:rPr>
        <w:t>to withdraw the permit, but more</w:t>
      </w:r>
      <w:r w:rsidRPr="00F36665">
        <w:rPr>
          <w:rFonts w:cstheme="minorHAnsi"/>
        </w:rPr>
        <w:t xml:space="preserve"> importantly </w:t>
      </w:r>
      <w:r>
        <w:rPr>
          <w:rFonts w:cstheme="minorHAnsi"/>
        </w:rPr>
        <w:t>it has an</w:t>
      </w:r>
      <w:r w:rsidRPr="00F36665">
        <w:rPr>
          <w:rFonts w:cstheme="minorHAnsi"/>
        </w:rPr>
        <w:t xml:space="preserve"> obligation</w:t>
      </w:r>
      <w:r>
        <w:rPr>
          <w:rFonts w:cstheme="minorHAnsi"/>
        </w:rPr>
        <w:t xml:space="preserve"> to </w:t>
      </w:r>
      <w:r w:rsidRPr="00F36665">
        <w:rPr>
          <w:rFonts w:cstheme="minorHAnsi"/>
        </w:rPr>
        <w:t xml:space="preserve">issue a new </w:t>
      </w:r>
      <w:r>
        <w:rPr>
          <w:rFonts w:cstheme="minorHAnsi"/>
        </w:rPr>
        <w:t>permit</w:t>
      </w:r>
      <w:r w:rsidRPr="00F36665">
        <w:rPr>
          <w:rFonts w:cstheme="minorHAnsi"/>
        </w:rPr>
        <w:t xml:space="preserve"> that adequately protects our water quality</w:t>
      </w:r>
      <w:r>
        <w:rPr>
          <w:rFonts w:cstheme="minorHAnsi"/>
        </w:rPr>
        <w:t>.</w:t>
      </w:r>
      <w:r w:rsidRPr="00F36665">
        <w:rPr>
          <w:rFonts w:cstheme="minorHAnsi"/>
        </w:rPr>
        <w:t>”</w:t>
      </w:r>
      <w:r w:rsidRPr="00F36665">
        <w:rPr>
          <w:rFonts w:cstheme="minorHAnsi"/>
        </w:rPr>
        <w:br/>
      </w:r>
    </w:p>
    <w:p w14:paraId="56361677" w14:textId="77777777" w:rsidR="0008483B" w:rsidRDefault="00286E59" w:rsidP="0008483B">
      <w:pPr>
        <w:tabs>
          <w:tab w:val="left" w:pos="8085"/>
        </w:tabs>
      </w:pPr>
      <w:r w:rsidRPr="00065256">
        <w:t>Click here to read ARK’s letter to EPD</w:t>
      </w:r>
      <w:r w:rsidRPr="00065256">
        <w:t xml:space="preserve"> with EPA memo attached</w:t>
      </w:r>
    </w:p>
    <w:p w14:paraId="7408BC5A" w14:textId="77777777" w:rsidR="0008483B" w:rsidRDefault="00286E59" w:rsidP="0008483B">
      <w:pPr>
        <w:tabs>
          <w:tab w:val="left" w:pos="8085"/>
        </w:tabs>
      </w:pPr>
    </w:p>
    <w:p w14:paraId="0E2EC2D5" w14:textId="77777777" w:rsidR="0008483B" w:rsidRDefault="00286E59" w:rsidP="0008483B">
      <w:pPr>
        <w:tabs>
          <w:tab w:val="left" w:pos="8085"/>
        </w:tabs>
        <w:jc w:val="center"/>
      </w:pPr>
      <w:r>
        <w:t>###</w:t>
      </w:r>
    </w:p>
    <w:p w14:paraId="32F51BDA" w14:textId="77777777" w:rsidR="0008483B" w:rsidRPr="00ED4676" w:rsidRDefault="00286E59" w:rsidP="00903D4C">
      <w:pPr>
        <w:pStyle w:val="NormalWeb"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ED4676">
        <w:rPr>
          <w:rFonts w:asciiTheme="minorHAnsi" w:hAnsiTheme="minorHAnsi" w:cstheme="minorHAnsi"/>
          <w:b/>
          <w:i/>
          <w:sz w:val="20"/>
          <w:szCs w:val="20"/>
        </w:rPr>
        <w:t xml:space="preserve">Altamaha </w:t>
      </w:r>
      <w:proofErr w:type="spellStart"/>
      <w:r w:rsidRPr="00ED4676">
        <w:rPr>
          <w:rFonts w:asciiTheme="minorHAnsi" w:hAnsiTheme="minorHAnsi" w:cstheme="minorHAnsi"/>
          <w:b/>
          <w:i/>
          <w:sz w:val="20"/>
          <w:szCs w:val="20"/>
        </w:rPr>
        <w:t>Riverkeeper</w:t>
      </w:r>
      <w:proofErr w:type="spellEnd"/>
      <w:r w:rsidRPr="00ED4676">
        <w:rPr>
          <w:rFonts w:asciiTheme="minorHAnsi" w:hAnsiTheme="minorHAnsi" w:cstheme="minorHAnsi"/>
          <w:i/>
          <w:sz w:val="20"/>
          <w:szCs w:val="20"/>
        </w:rPr>
        <w:t xml:space="preserve"> - Founded in 1999, is a non-profit organization dedicated to the p</w:t>
      </w:r>
      <w:r w:rsidRPr="00ED4676">
        <w:rPr>
          <w:rFonts w:asciiTheme="minorHAnsi" w:hAnsiTheme="minorHAnsi" w:cstheme="minorHAnsi"/>
          <w:i/>
          <w:sz w:val="20"/>
          <w:szCs w:val="20"/>
        </w:rPr>
        <w:t xml:space="preserve">rotection and defense of the Altamaha Watershed – Georgia’s largest river system-- including the Ocmulgee, Oconee, </w:t>
      </w:r>
      <w:proofErr w:type="spellStart"/>
      <w:r w:rsidRPr="00ED4676">
        <w:rPr>
          <w:rFonts w:asciiTheme="minorHAnsi" w:hAnsiTheme="minorHAnsi" w:cstheme="minorHAnsi"/>
          <w:i/>
          <w:sz w:val="20"/>
          <w:szCs w:val="20"/>
        </w:rPr>
        <w:t>Ohoopee</w:t>
      </w:r>
      <w:proofErr w:type="spellEnd"/>
      <w:r w:rsidRPr="00ED4676">
        <w:rPr>
          <w:rFonts w:asciiTheme="minorHAnsi" w:hAnsiTheme="minorHAnsi" w:cstheme="minorHAnsi"/>
          <w:i/>
          <w:sz w:val="20"/>
          <w:szCs w:val="20"/>
        </w:rPr>
        <w:t xml:space="preserve"> and Altamaha Rivers and Georgia’s southern Golden Isles. Seeking to protect and preserve healthy swimmable, fishable, drinkable water</w:t>
      </w:r>
      <w:r w:rsidRPr="00ED4676">
        <w:rPr>
          <w:rFonts w:asciiTheme="minorHAnsi" w:hAnsiTheme="minorHAnsi" w:cstheme="minorHAnsi"/>
          <w:i/>
          <w:sz w:val="20"/>
          <w:szCs w:val="20"/>
        </w:rPr>
        <w:t>s for our communities and wildlife.</w:t>
      </w:r>
    </w:p>
    <w:p w14:paraId="003A5610" w14:textId="77777777" w:rsidR="0008483B" w:rsidRPr="00ED4676" w:rsidRDefault="00286E59" w:rsidP="0008483B">
      <w:pPr>
        <w:contextualSpacing/>
        <w:rPr>
          <w:rFonts w:cstheme="minorHAnsi"/>
          <w:i/>
          <w:iCs/>
          <w:sz w:val="20"/>
          <w:szCs w:val="20"/>
        </w:rPr>
      </w:pPr>
      <w:r w:rsidRPr="00ED4676">
        <w:rPr>
          <w:rFonts w:cstheme="minorHAnsi"/>
          <w:b/>
          <w:i/>
          <w:sz w:val="20"/>
          <w:szCs w:val="20"/>
        </w:rPr>
        <w:t>The Southern Environmental Law Center</w:t>
      </w:r>
      <w:r w:rsidRPr="00ED4676">
        <w:rPr>
          <w:rFonts w:cstheme="minorHAnsi"/>
          <w:i/>
          <w:sz w:val="20"/>
          <w:szCs w:val="20"/>
        </w:rPr>
        <w:t xml:space="preserve"> </w:t>
      </w:r>
      <w:r w:rsidRPr="00ED4676">
        <w:rPr>
          <w:rFonts w:cstheme="minorHAnsi"/>
          <w:i/>
          <w:iCs/>
          <w:sz w:val="20"/>
          <w:szCs w:val="20"/>
        </w:rPr>
        <w:t>is celebrating its 30th anniversary this year. With nine offices across the region (Charlottesville, VA; Chapel Hill, NC; Atlanta, GA; Charleston, SC; Washington, DC; Birmingham, AL; Nashville, TN; Asheville, NC; and Richmond, VA), SELC is widely recognize</w:t>
      </w:r>
      <w:r w:rsidRPr="00ED4676">
        <w:rPr>
          <w:rFonts w:cstheme="minorHAnsi"/>
          <w:i/>
          <w:iCs/>
          <w:sz w:val="20"/>
          <w:szCs w:val="20"/>
        </w:rPr>
        <w:t xml:space="preserve">d as the Southeast’s foremost environmental organization and regional leader. SELC works on a full range of environmental issues to protect the South’s natural resources and the health and well-being of all the people in our region. </w:t>
      </w:r>
      <w:r w:rsidRPr="00ED4676">
        <w:rPr>
          <w:rFonts w:cstheme="minorHAnsi"/>
          <w:sz w:val="20"/>
          <w:szCs w:val="20"/>
        </w:rPr>
        <w:t>www.SouthernEnvironment</w:t>
      </w:r>
      <w:r w:rsidRPr="00ED4676">
        <w:rPr>
          <w:rFonts w:cstheme="minorHAnsi"/>
          <w:sz w:val="20"/>
          <w:szCs w:val="20"/>
        </w:rPr>
        <w:t>.org</w:t>
      </w:r>
      <w:r w:rsidRPr="00ED4676">
        <w:rPr>
          <w:rFonts w:cstheme="minorHAnsi"/>
          <w:i/>
          <w:iCs/>
          <w:sz w:val="20"/>
          <w:szCs w:val="20"/>
        </w:rPr>
        <w:t xml:space="preserve"> </w:t>
      </w:r>
    </w:p>
    <w:p w14:paraId="59044B73" w14:textId="77777777" w:rsidR="00903D4C" w:rsidRPr="00ED4676" w:rsidRDefault="00286E59" w:rsidP="0008483B">
      <w:pPr>
        <w:contextualSpacing/>
        <w:rPr>
          <w:rFonts w:cstheme="minorHAnsi"/>
          <w:i/>
          <w:iCs/>
          <w:sz w:val="20"/>
          <w:szCs w:val="20"/>
        </w:rPr>
      </w:pPr>
    </w:p>
    <w:p w14:paraId="14CF57FE" w14:textId="77777777" w:rsidR="00903D4C" w:rsidRPr="00ED4676" w:rsidRDefault="00286E59" w:rsidP="00903D4C">
      <w:pPr>
        <w:contextualSpacing/>
        <w:rPr>
          <w:rFonts w:cstheme="minorHAnsi"/>
          <w:i/>
          <w:sz w:val="20"/>
          <w:szCs w:val="20"/>
        </w:rPr>
      </w:pPr>
      <w:r w:rsidRPr="00ED4676">
        <w:rPr>
          <w:rFonts w:cstheme="minorHAnsi"/>
          <w:b/>
          <w:i/>
          <w:sz w:val="20"/>
          <w:szCs w:val="20"/>
        </w:rPr>
        <w:t>Stack &amp; Associates, P.C.</w:t>
      </w:r>
      <w:r w:rsidRPr="00ED4676">
        <w:rPr>
          <w:rFonts w:cstheme="minorHAnsi"/>
          <w:i/>
          <w:sz w:val="20"/>
          <w:szCs w:val="20"/>
        </w:rPr>
        <w:t xml:space="preserve"> - Founded in 1993 through the vision of Donald D.J. Stack, Esq. is a premier environmental law office serving citizens, municipalities and corporations throughout the entire Southeast region.</w:t>
      </w:r>
    </w:p>
    <w:p w14:paraId="716F6BA2" w14:textId="77777777" w:rsidR="00903D4C" w:rsidRPr="00ED4676" w:rsidRDefault="00286E59" w:rsidP="0008483B">
      <w:pPr>
        <w:contextualSpacing/>
        <w:rPr>
          <w:rFonts w:cstheme="minorHAnsi"/>
          <w:i/>
          <w:iCs/>
          <w:sz w:val="20"/>
          <w:szCs w:val="20"/>
        </w:rPr>
      </w:pPr>
    </w:p>
    <w:p w14:paraId="5A81272D" w14:textId="77777777" w:rsidR="00903D4C" w:rsidRPr="00ED4676" w:rsidRDefault="00286E59" w:rsidP="00903D4C">
      <w:pPr>
        <w:contextualSpacing/>
        <w:rPr>
          <w:rFonts w:cstheme="minorHAnsi"/>
          <w:i/>
          <w:sz w:val="20"/>
          <w:szCs w:val="20"/>
        </w:rPr>
      </w:pPr>
      <w:proofErr w:type="spellStart"/>
      <w:r w:rsidRPr="00ED4676">
        <w:rPr>
          <w:rFonts w:cstheme="minorHAnsi"/>
          <w:b/>
          <w:i/>
          <w:sz w:val="20"/>
          <w:szCs w:val="20"/>
        </w:rPr>
        <w:t>GreenLaw</w:t>
      </w:r>
      <w:proofErr w:type="spellEnd"/>
      <w:r w:rsidRPr="00ED4676">
        <w:rPr>
          <w:rFonts w:cstheme="minorHAnsi"/>
          <w:i/>
          <w:sz w:val="20"/>
          <w:szCs w:val="20"/>
        </w:rPr>
        <w:t xml:space="preserve"> - As a 501(c</w:t>
      </w:r>
      <w:proofErr w:type="gramStart"/>
      <w:r w:rsidRPr="00ED4676">
        <w:rPr>
          <w:rFonts w:cstheme="minorHAnsi"/>
          <w:i/>
          <w:sz w:val="20"/>
          <w:szCs w:val="20"/>
        </w:rPr>
        <w:t>)(</w:t>
      </w:r>
      <w:proofErr w:type="gramEnd"/>
      <w:r w:rsidRPr="00ED4676">
        <w:rPr>
          <w:rFonts w:cstheme="minorHAnsi"/>
          <w:i/>
          <w:sz w:val="20"/>
          <w:szCs w:val="20"/>
        </w:rPr>
        <w:t>3) law f</w:t>
      </w:r>
      <w:r w:rsidRPr="00ED4676">
        <w:rPr>
          <w:rFonts w:cstheme="minorHAnsi"/>
          <w:i/>
          <w:sz w:val="20"/>
          <w:szCs w:val="20"/>
        </w:rPr>
        <w:t xml:space="preserve">irm, </w:t>
      </w:r>
      <w:proofErr w:type="spellStart"/>
      <w:r w:rsidRPr="00ED4676">
        <w:rPr>
          <w:rFonts w:cstheme="minorHAnsi"/>
          <w:i/>
          <w:sz w:val="20"/>
          <w:szCs w:val="20"/>
        </w:rPr>
        <w:t>GreenLaw</w:t>
      </w:r>
      <w:proofErr w:type="spellEnd"/>
      <w:r w:rsidRPr="00ED4676">
        <w:rPr>
          <w:rFonts w:cstheme="minorHAnsi"/>
          <w:i/>
          <w:sz w:val="20"/>
          <w:szCs w:val="20"/>
        </w:rPr>
        <w:t xml:space="preserve"> advocates to preserve Georgia’s unique natural places and enforces compliance with environmental law through the court system. </w:t>
      </w:r>
      <w:proofErr w:type="spellStart"/>
      <w:r w:rsidRPr="00ED4676">
        <w:rPr>
          <w:rFonts w:cstheme="minorHAnsi"/>
          <w:i/>
          <w:sz w:val="20"/>
          <w:szCs w:val="20"/>
        </w:rPr>
        <w:t>GreenLaw</w:t>
      </w:r>
      <w:proofErr w:type="spellEnd"/>
      <w:r w:rsidRPr="00ED4676">
        <w:rPr>
          <w:rFonts w:cstheme="minorHAnsi"/>
          <w:i/>
          <w:sz w:val="20"/>
          <w:szCs w:val="20"/>
        </w:rPr>
        <w:t xml:space="preserve"> was founded in 1992 by attorneys, law professors, and judges committed to providing community groups in Ge</w:t>
      </w:r>
      <w:r w:rsidRPr="00ED4676">
        <w:rPr>
          <w:rFonts w:cstheme="minorHAnsi"/>
          <w:i/>
          <w:sz w:val="20"/>
          <w:szCs w:val="20"/>
        </w:rPr>
        <w:t>orgia with the legal and technical tools needed to protect their environment and public health. For more information, please visit www.greenlaw.org.</w:t>
      </w:r>
    </w:p>
    <w:p w14:paraId="27C8D6F8" w14:textId="77777777" w:rsidR="00903D4C" w:rsidRPr="00E51998" w:rsidRDefault="00286E59" w:rsidP="0008483B">
      <w:pPr>
        <w:contextualSpacing/>
        <w:rPr>
          <w:rFonts w:cstheme="minorHAnsi"/>
          <w:sz w:val="20"/>
          <w:szCs w:val="20"/>
        </w:rPr>
      </w:pPr>
    </w:p>
    <w:p w14:paraId="5EEBB7F7" w14:textId="77777777" w:rsidR="0008483B" w:rsidRPr="00E51998" w:rsidRDefault="00286E59" w:rsidP="0008483B">
      <w:pPr>
        <w:contextualSpacing/>
        <w:rPr>
          <w:rFonts w:cstheme="minorHAnsi"/>
          <w:sz w:val="20"/>
          <w:szCs w:val="20"/>
        </w:rPr>
      </w:pPr>
    </w:p>
    <w:p w14:paraId="13FD70B3" w14:textId="77777777" w:rsidR="0008483B" w:rsidRPr="0008483B" w:rsidRDefault="00286E59" w:rsidP="0008483B">
      <w:pPr>
        <w:tabs>
          <w:tab w:val="left" w:pos="8085"/>
        </w:tabs>
      </w:pPr>
    </w:p>
    <w:sectPr w:rsidR="0008483B" w:rsidRPr="00084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59"/>
    <w:rsid w:val="0028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4E7D2"/>
  <w15:docId w15:val="{D4EE3383-629C-46CA-83EC-FE2C1086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83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483B"/>
    <w:rPr>
      <w:color w:val="244061" w:themeColor="accent1" w:themeShade="80"/>
      <w:u w:val="single"/>
    </w:rPr>
  </w:style>
  <w:style w:type="paragraph" w:styleId="NormalWeb">
    <w:name w:val="Normal (Web)"/>
    <w:basedOn w:val="Normal"/>
    <w:uiPriority w:val="99"/>
    <w:unhideWhenUsed/>
    <w:rsid w:val="0008483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CB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753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3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3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3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3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1002</Words>
  <Characters>4523</Characters>
  <Application>Microsoft Office Word</Application>
  <DocSecurity>0</DocSecurity>
  <Lines>71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hyde post</dc:creator>
  <cp:lastModifiedBy>hyde post</cp:lastModifiedBy>
  <cp:revision>2</cp:revision>
  <dcterms:created xsi:type="dcterms:W3CDTF">2017-08-02T15:23:00Z</dcterms:created>
  <dcterms:modified xsi:type="dcterms:W3CDTF">2017-08-02T15:23:00Z</dcterms:modified>
</cp:coreProperties>
</file>